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09" w:rsidRPr="0017592F" w:rsidRDefault="00C66209" w:rsidP="00504B7B">
      <w:pPr>
        <w:widowControl w:val="0"/>
        <w:autoSpaceDE w:val="0"/>
        <w:autoSpaceDN w:val="0"/>
        <w:spacing w:before="66" w:after="0" w:line="240" w:lineRule="auto"/>
        <w:ind w:left="727" w:right="2"/>
        <w:jc w:val="center"/>
        <w:outlineLvl w:val="0"/>
        <w:rPr>
          <w:rFonts w:ascii="Times New Roman" w:eastAsia="Times New Roman" w:hAnsi="Times New Roman" w:cs="Times New Roman"/>
          <w:b/>
          <w:bCs/>
          <w:sz w:val="24"/>
          <w:szCs w:val="24"/>
        </w:rPr>
      </w:pPr>
      <w:r w:rsidRPr="0017592F">
        <w:rPr>
          <w:rFonts w:ascii="Times New Roman" w:eastAsia="Times New Roman" w:hAnsi="Times New Roman" w:cs="Times New Roman"/>
          <w:b/>
          <w:bCs/>
          <w:sz w:val="24"/>
          <w:szCs w:val="24"/>
        </w:rPr>
        <w:t>Аналитическая</w:t>
      </w:r>
      <w:r w:rsidRPr="0017592F">
        <w:rPr>
          <w:rFonts w:ascii="Times New Roman" w:eastAsia="Times New Roman" w:hAnsi="Times New Roman" w:cs="Times New Roman"/>
          <w:b/>
          <w:bCs/>
          <w:spacing w:val="-5"/>
          <w:sz w:val="24"/>
          <w:szCs w:val="24"/>
        </w:rPr>
        <w:t xml:space="preserve"> </w:t>
      </w:r>
      <w:r w:rsidRPr="0017592F">
        <w:rPr>
          <w:rFonts w:ascii="Times New Roman" w:eastAsia="Times New Roman" w:hAnsi="Times New Roman" w:cs="Times New Roman"/>
          <w:b/>
          <w:bCs/>
          <w:sz w:val="24"/>
          <w:szCs w:val="24"/>
        </w:rPr>
        <w:t>справка</w:t>
      </w:r>
      <w:r w:rsidRPr="0017592F">
        <w:rPr>
          <w:rFonts w:ascii="Times New Roman" w:eastAsia="Times New Roman" w:hAnsi="Times New Roman" w:cs="Times New Roman"/>
          <w:b/>
          <w:bCs/>
          <w:spacing w:val="-4"/>
          <w:sz w:val="24"/>
          <w:szCs w:val="24"/>
        </w:rPr>
        <w:t xml:space="preserve"> </w:t>
      </w:r>
      <w:r w:rsidRPr="0017592F">
        <w:rPr>
          <w:rFonts w:ascii="Times New Roman" w:eastAsia="Times New Roman" w:hAnsi="Times New Roman" w:cs="Times New Roman"/>
          <w:b/>
          <w:bCs/>
          <w:sz w:val="24"/>
          <w:szCs w:val="24"/>
        </w:rPr>
        <w:t>качества</w:t>
      </w:r>
      <w:r w:rsidRPr="0017592F">
        <w:rPr>
          <w:rFonts w:ascii="Times New Roman" w:eastAsia="Times New Roman" w:hAnsi="Times New Roman" w:cs="Times New Roman"/>
          <w:b/>
          <w:bCs/>
          <w:spacing w:val="-6"/>
          <w:sz w:val="24"/>
          <w:szCs w:val="24"/>
        </w:rPr>
        <w:t xml:space="preserve"> </w:t>
      </w:r>
      <w:r w:rsidRPr="0017592F">
        <w:rPr>
          <w:rFonts w:ascii="Times New Roman" w:eastAsia="Times New Roman" w:hAnsi="Times New Roman" w:cs="Times New Roman"/>
          <w:b/>
          <w:bCs/>
          <w:sz w:val="24"/>
          <w:szCs w:val="24"/>
        </w:rPr>
        <w:t>психолого</w:t>
      </w:r>
      <w:r w:rsidRPr="0017592F">
        <w:rPr>
          <w:rFonts w:ascii="Times New Roman" w:eastAsia="Times New Roman" w:hAnsi="Times New Roman" w:cs="Times New Roman"/>
          <w:b/>
          <w:bCs/>
          <w:spacing w:val="-4"/>
          <w:sz w:val="24"/>
          <w:szCs w:val="24"/>
        </w:rPr>
        <w:t xml:space="preserve"> </w:t>
      </w:r>
      <w:r w:rsidRPr="0017592F">
        <w:rPr>
          <w:rFonts w:ascii="Times New Roman" w:eastAsia="Times New Roman" w:hAnsi="Times New Roman" w:cs="Times New Roman"/>
          <w:b/>
          <w:bCs/>
          <w:sz w:val="24"/>
          <w:szCs w:val="24"/>
        </w:rPr>
        <w:t>–</w:t>
      </w:r>
      <w:r w:rsidRPr="0017592F">
        <w:rPr>
          <w:rFonts w:ascii="Times New Roman" w:eastAsia="Times New Roman" w:hAnsi="Times New Roman" w:cs="Times New Roman"/>
          <w:b/>
          <w:bCs/>
          <w:spacing w:val="-5"/>
          <w:sz w:val="24"/>
          <w:szCs w:val="24"/>
        </w:rPr>
        <w:t xml:space="preserve"> </w:t>
      </w:r>
      <w:r w:rsidRPr="0017592F">
        <w:rPr>
          <w:rFonts w:ascii="Times New Roman" w:eastAsia="Times New Roman" w:hAnsi="Times New Roman" w:cs="Times New Roman"/>
          <w:b/>
          <w:bCs/>
          <w:sz w:val="24"/>
          <w:szCs w:val="24"/>
        </w:rPr>
        <w:t>педагогических</w:t>
      </w:r>
      <w:r w:rsidRPr="0017592F">
        <w:rPr>
          <w:rFonts w:ascii="Times New Roman" w:eastAsia="Times New Roman" w:hAnsi="Times New Roman" w:cs="Times New Roman"/>
          <w:b/>
          <w:bCs/>
          <w:spacing w:val="-5"/>
          <w:sz w:val="24"/>
          <w:szCs w:val="24"/>
        </w:rPr>
        <w:t xml:space="preserve"> </w:t>
      </w:r>
      <w:r w:rsidRPr="0017592F">
        <w:rPr>
          <w:rFonts w:ascii="Times New Roman" w:eastAsia="Times New Roman" w:hAnsi="Times New Roman" w:cs="Times New Roman"/>
          <w:b/>
          <w:bCs/>
          <w:sz w:val="24"/>
          <w:szCs w:val="24"/>
        </w:rPr>
        <w:t>условий</w:t>
      </w:r>
      <w:r w:rsidRPr="0017592F">
        <w:rPr>
          <w:rFonts w:ascii="Times New Roman" w:eastAsia="Times New Roman" w:hAnsi="Times New Roman" w:cs="Times New Roman"/>
          <w:b/>
          <w:bCs/>
          <w:spacing w:val="-4"/>
          <w:sz w:val="24"/>
          <w:szCs w:val="24"/>
        </w:rPr>
        <w:t xml:space="preserve"> </w:t>
      </w:r>
      <w:r w:rsidRPr="0017592F">
        <w:rPr>
          <w:rFonts w:ascii="Times New Roman" w:eastAsia="Times New Roman" w:hAnsi="Times New Roman" w:cs="Times New Roman"/>
          <w:b/>
          <w:bCs/>
          <w:sz w:val="24"/>
          <w:szCs w:val="24"/>
        </w:rPr>
        <w:t>реализации дошкольного образования</w:t>
      </w:r>
    </w:p>
    <w:p w:rsidR="00C66209" w:rsidRPr="0017592F" w:rsidRDefault="00504B7B" w:rsidP="00504B7B">
      <w:pPr>
        <w:widowControl w:val="0"/>
        <w:autoSpaceDE w:val="0"/>
        <w:autoSpaceDN w:val="0"/>
        <w:spacing w:after="0" w:line="240" w:lineRule="auto"/>
        <w:ind w:right="2"/>
        <w:jc w:val="center"/>
        <w:rPr>
          <w:rFonts w:ascii="Times New Roman" w:eastAsia="Times New Roman" w:hAnsi="Times New Roman" w:cs="Times New Roman"/>
          <w:b/>
          <w:sz w:val="26"/>
          <w:szCs w:val="24"/>
        </w:rPr>
      </w:pPr>
      <w:r>
        <w:rPr>
          <w:rFonts w:ascii="Times New Roman" w:eastAsia="Times New Roman" w:hAnsi="Times New Roman" w:cs="Times New Roman"/>
          <w:b/>
          <w:sz w:val="24"/>
        </w:rPr>
        <w:t>в МДОАУ «Детский сад №24»</w:t>
      </w:r>
    </w:p>
    <w:p w:rsidR="00C66209" w:rsidRPr="0017592F" w:rsidRDefault="00C66209" w:rsidP="00C66209">
      <w:pPr>
        <w:widowControl w:val="0"/>
        <w:autoSpaceDE w:val="0"/>
        <w:autoSpaceDN w:val="0"/>
        <w:spacing w:before="7" w:after="0" w:line="240" w:lineRule="auto"/>
        <w:ind w:right="2"/>
        <w:rPr>
          <w:rFonts w:ascii="Times New Roman" w:eastAsia="Times New Roman" w:hAnsi="Times New Roman" w:cs="Times New Roman"/>
          <w:b/>
          <w:sz w:val="21"/>
          <w:szCs w:val="24"/>
        </w:rPr>
      </w:pPr>
    </w:p>
    <w:p w:rsidR="00504B7B" w:rsidRPr="00DF0765" w:rsidRDefault="00504B7B" w:rsidP="00504B7B">
      <w:pPr>
        <w:spacing w:after="0"/>
        <w:jc w:val="center"/>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Общие сведения об образовательной организации</w:t>
      </w:r>
    </w:p>
    <w:tbl>
      <w:tblPr>
        <w:tblW w:w="0" w:type="auto"/>
        <w:tblCellMar>
          <w:top w:w="15" w:type="dxa"/>
          <w:left w:w="15" w:type="dxa"/>
          <w:bottom w:w="15" w:type="dxa"/>
          <w:right w:w="15" w:type="dxa"/>
        </w:tblCellMar>
        <w:tblLook w:val="0600"/>
      </w:tblPr>
      <w:tblGrid>
        <w:gridCol w:w="2156"/>
        <w:gridCol w:w="7349"/>
      </w:tblGrid>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Наименование образовательной</w:t>
            </w:r>
            <w:r w:rsidRPr="00DF0765">
              <w:rPr>
                <w:rFonts w:ascii="Times New Roman" w:hAnsi="Times New Roman" w:cs="Times New Roman"/>
                <w:color w:val="000000" w:themeColor="text1"/>
                <w:sz w:val="24"/>
                <w:szCs w:val="24"/>
              </w:rPr>
              <w:b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shd w:val="clear" w:color="auto" w:fill="FFFFFF"/>
              </w:rPr>
            </w:pPr>
            <w:r w:rsidRPr="00DF0765">
              <w:rPr>
                <w:rFonts w:ascii="Times New Roman" w:hAnsi="Times New Roman" w:cs="Times New Roman"/>
                <w:color w:val="000000" w:themeColor="text1"/>
                <w:sz w:val="24"/>
                <w:szCs w:val="24"/>
                <w:shd w:val="clear" w:color="auto" w:fill="FFFFFF"/>
              </w:rPr>
              <w:t xml:space="preserve">Муниципальное  дошкольное образовательное автономное учреждение «Детский сад № 24 «Золотая рыбка» </w:t>
            </w:r>
            <w:proofErr w:type="spellStart"/>
            <w:r w:rsidRPr="00DF0765">
              <w:rPr>
                <w:rFonts w:ascii="Times New Roman" w:hAnsi="Times New Roman" w:cs="Times New Roman"/>
                <w:color w:val="000000" w:themeColor="text1"/>
                <w:sz w:val="24"/>
                <w:szCs w:val="24"/>
                <w:shd w:val="clear" w:color="auto" w:fill="FFFFFF"/>
              </w:rPr>
              <w:t>общеразвивающего</w:t>
            </w:r>
            <w:proofErr w:type="spellEnd"/>
            <w:r w:rsidRPr="00DF0765">
              <w:rPr>
                <w:rFonts w:ascii="Times New Roman" w:hAnsi="Times New Roman" w:cs="Times New Roman"/>
                <w:color w:val="000000" w:themeColor="text1"/>
                <w:sz w:val="24"/>
                <w:szCs w:val="24"/>
                <w:shd w:val="clear" w:color="auto" w:fill="FFFFFF"/>
              </w:rPr>
              <w:t xml:space="preserve"> вида с приоритетным осуществлением физического и художественно-эстетического развития воспитанников </w:t>
            </w:r>
            <w:proofErr w:type="gramStart"/>
            <w:r w:rsidRPr="00DF0765">
              <w:rPr>
                <w:rFonts w:ascii="Times New Roman" w:hAnsi="Times New Roman" w:cs="Times New Roman"/>
                <w:color w:val="000000" w:themeColor="text1"/>
                <w:sz w:val="24"/>
                <w:szCs w:val="24"/>
                <w:shd w:val="clear" w:color="auto" w:fill="FFFFFF"/>
              </w:rPr>
              <w:t>г</w:t>
            </w:r>
            <w:proofErr w:type="gramEnd"/>
            <w:r w:rsidRPr="00DF0765">
              <w:rPr>
                <w:rFonts w:ascii="Times New Roman" w:hAnsi="Times New Roman" w:cs="Times New Roman"/>
                <w:color w:val="000000" w:themeColor="text1"/>
                <w:sz w:val="24"/>
                <w:szCs w:val="24"/>
                <w:shd w:val="clear" w:color="auto" w:fill="FFFFFF"/>
              </w:rPr>
              <w:t>. Новотроицка Оренбургской области»</w:t>
            </w:r>
          </w:p>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(МДОАУ «Детский сад № 24»)</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Павлова Ирина Николаевна</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shd w:val="clear" w:color="auto" w:fill="FFFFFF"/>
              </w:rPr>
              <w:t xml:space="preserve">462363,   Оренбургская область, </w:t>
            </w:r>
            <w:proofErr w:type="gramStart"/>
            <w:r w:rsidRPr="00DF0765">
              <w:rPr>
                <w:rFonts w:ascii="Times New Roman" w:hAnsi="Times New Roman" w:cs="Times New Roman"/>
                <w:color w:val="000000" w:themeColor="text1"/>
                <w:sz w:val="24"/>
                <w:szCs w:val="24"/>
                <w:shd w:val="clear" w:color="auto" w:fill="FFFFFF"/>
              </w:rPr>
              <w:t>г</w:t>
            </w:r>
            <w:proofErr w:type="gramEnd"/>
            <w:r w:rsidRPr="00DF0765">
              <w:rPr>
                <w:rFonts w:ascii="Times New Roman" w:hAnsi="Times New Roman" w:cs="Times New Roman"/>
                <w:color w:val="000000" w:themeColor="text1"/>
                <w:sz w:val="24"/>
                <w:szCs w:val="24"/>
                <w:shd w:val="clear" w:color="auto" w:fill="FFFFFF"/>
              </w:rPr>
              <w:t>. Новотроицк, ул. Уральская 11</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8(3537) 641559</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shd w:val="clear" w:color="auto" w:fill="FFFFFF"/>
              </w:rPr>
              <w:t>mdoaudetsad24@mail.ru</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shd w:val="clear" w:color="auto" w:fill="FFFFFF"/>
              </w:rPr>
              <w:t>Администрация МО г. Новотроицк</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1981 год</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От 12.10.2015 №1984 серия 56Л01 №0003898</w:t>
            </w:r>
          </w:p>
        </w:tc>
      </w:tr>
    </w:tbl>
    <w:p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Характеристика семей по составу</w:t>
      </w:r>
    </w:p>
    <w:tbl>
      <w:tblPr>
        <w:tblW w:w="0" w:type="auto"/>
        <w:tblCellMar>
          <w:top w:w="15" w:type="dxa"/>
          <w:left w:w="15" w:type="dxa"/>
          <w:bottom w:w="15" w:type="dxa"/>
          <w:right w:w="15" w:type="dxa"/>
        </w:tblCellMar>
        <w:tblLook w:val="0600"/>
      </w:tblPr>
      <w:tblGrid>
        <w:gridCol w:w="2429"/>
        <w:gridCol w:w="1934"/>
        <w:gridCol w:w="5142"/>
      </w:tblGrid>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Процент от общего количества семей воспитанников</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87%</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proofErr w:type="gramStart"/>
            <w:r w:rsidRPr="00DF0765">
              <w:rPr>
                <w:rFonts w:ascii="Times New Roman" w:hAnsi="Times New Roman" w:cs="Times New Roman"/>
                <w:color w:val="000000" w:themeColor="text1"/>
                <w:sz w:val="24"/>
                <w:szCs w:val="24"/>
              </w:rPr>
              <w:t>Неполная</w:t>
            </w:r>
            <w:proofErr w:type="gramEnd"/>
            <w:r w:rsidRPr="00DF0765">
              <w:rPr>
                <w:rFonts w:ascii="Times New Roman" w:hAnsi="Times New Roman" w:cs="Times New Roman"/>
                <w:color w:val="000000" w:themeColor="text1"/>
                <w:sz w:val="24"/>
                <w:szCs w:val="24"/>
              </w:rPr>
              <w:t xml:space="preserve">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13%</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proofErr w:type="gramStart"/>
            <w:r w:rsidRPr="00DF0765">
              <w:rPr>
                <w:rFonts w:ascii="Times New Roman" w:hAnsi="Times New Roman" w:cs="Times New Roman"/>
                <w:color w:val="000000" w:themeColor="text1"/>
                <w:sz w:val="24"/>
                <w:szCs w:val="24"/>
              </w:rPr>
              <w:t>Неполная</w:t>
            </w:r>
            <w:proofErr w:type="gramEnd"/>
            <w:r w:rsidRPr="00DF0765">
              <w:rPr>
                <w:rFonts w:ascii="Times New Roman" w:hAnsi="Times New Roman" w:cs="Times New Roman"/>
                <w:color w:val="000000" w:themeColor="text1"/>
                <w:sz w:val="24"/>
                <w:szCs w:val="24"/>
              </w:rPr>
              <w:t xml:space="preserve">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0%</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autoSpaceDE w:val="0"/>
              <w:autoSpaceDN w:val="0"/>
              <w:adjustRightInd w:val="0"/>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0%</w:t>
            </w:r>
          </w:p>
        </w:tc>
      </w:tr>
    </w:tbl>
    <w:p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Характеристика семей по количеству детей</w:t>
      </w:r>
    </w:p>
    <w:tbl>
      <w:tblPr>
        <w:tblW w:w="0" w:type="auto"/>
        <w:tblCellMar>
          <w:top w:w="15" w:type="dxa"/>
          <w:left w:w="15" w:type="dxa"/>
          <w:bottom w:w="15" w:type="dxa"/>
          <w:right w:w="15" w:type="dxa"/>
        </w:tblCellMar>
        <w:tblLook w:val="0600"/>
      </w:tblPr>
      <w:tblGrid>
        <w:gridCol w:w="2578"/>
        <w:gridCol w:w="1913"/>
        <w:gridCol w:w="5014"/>
      </w:tblGrid>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Процент от общего количества семей воспитанников</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28%</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54%</w:t>
            </w:r>
          </w:p>
        </w:tc>
      </w:tr>
      <w:tr w:rsidR="00504B7B"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B7B" w:rsidRPr="00DF0765" w:rsidRDefault="00504B7B"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18%</w:t>
            </w:r>
          </w:p>
        </w:tc>
      </w:tr>
    </w:tbl>
    <w:p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504B7B" w:rsidRPr="00DF0765" w:rsidRDefault="00C66209" w:rsidP="00504B7B">
      <w:pPr>
        <w:spacing w:after="0"/>
        <w:ind w:firstLine="709"/>
        <w:jc w:val="both"/>
        <w:rPr>
          <w:rFonts w:ascii="Times New Roman" w:hAnsi="Times New Roman" w:cs="Times New Roman"/>
          <w:color w:val="000000" w:themeColor="text1"/>
          <w:sz w:val="24"/>
          <w:szCs w:val="24"/>
        </w:rPr>
      </w:pPr>
      <w:r w:rsidRPr="0017592F">
        <w:rPr>
          <w:rFonts w:ascii="Times New Roman" w:eastAsia="Times New Roman" w:hAnsi="Times New Roman" w:cs="Times New Roman"/>
          <w:sz w:val="24"/>
          <w:szCs w:val="24"/>
        </w:rPr>
        <w:lastRenderedPageBreak/>
        <w:t xml:space="preserve">    </w:t>
      </w:r>
      <w:r w:rsidR="00504B7B" w:rsidRPr="00DF0765">
        <w:rPr>
          <w:rFonts w:ascii="Times New Roman" w:hAnsi="Times New Roman" w:cs="Times New Roman"/>
          <w:color w:val="000000" w:themeColor="text1"/>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Образовательный проце</w:t>
      </w:r>
      <w:proofErr w:type="gramStart"/>
      <w:r w:rsidRPr="00DF0765">
        <w:rPr>
          <w:rFonts w:ascii="Times New Roman" w:hAnsi="Times New Roman" w:cs="Times New Roman"/>
          <w:color w:val="000000" w:themeColor="text1"/>
          <w:sz w:val="24"/>
          <w:szCs w:val="24"/>
          <w:lang w:eastAsia="ru-RU"/>
        </w:rPr>
        <w:t>сс вкл</w:t>
      </w:r>
      <w:proofErr w:type="gramEnd"/>
      <w:r w:rsidRPr="00DF0765">
        <w:rPr>
          <w:rFonts w:ascii="Times New Roman" w:hAnsi="Times New Roman" w:cs="Times New Roman"/>
          <w:color w:val="000000" w:themeColor="text1"/>
          <w:sz w:val="24"/>
          <w:szCs w:val="24"/>
          <w:lang w:eastAsia="ru-RU"/>
        </w:rPr>
        <w:t xml:space="preserve">ючает реализацию пяти образовательных областей: </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-социально-коммуникативное развитие; </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-познавательное развитие; </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-речевое развитие; </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-художественно-эстетическое развитие; </w:t>
      </w:r>
    </w:p>
    <w:p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-физическое развитие. </w:t>
      </w:r>
    </w:p>
    <w:p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Основные форма организации образовательного процесса:</w:t>
      </w:r>
    </w:p>
    <w:p w:rsidR="00504B7B" w:rsidRPr="00DF0765" w:rsidRDefault="00504B7B" w:rsidP="00504B7B">
      <w:pPr>
        <w:numPr>
          <w:ilvl w:val="0"/>
          <w:numId w:val="2"/>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образовательной программы;</w:t>
      </w:r>
    </w:p>
    <w:p w:rsidR="00504B7B" w:rsidRPr="00DF0765" w:rsidRDefault="00504B7B" w:rsidP="00504B7B">
      <w:pPr>
        <w:numPr>
          <w:ilvl w:val="0"/>
          <w:numId w:val="2"/>
        </w:numPr>
        <w:tabs>
          <w:tab w:val="clear" w:pos="720"/>
          <w:tab w:val="num" w:pos="0"/>
        </w:tabs>
        <w:spacing w:after="0" w:line="240" w:lineRule="auto"/>
        <w:ind w:left="0" w:firstLine="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самостоятельная деятельность воспитанников под наблюдением педагогического работника.</w:t>
      </w:r>
    </w:p>
    <w:p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Занятия в рамках образовательной деятельности ведутся по подгруппам. Продолжительность занятий соответствует </w:t>
      </w:r>
      <w:proofErr w:type="spellStart"/>
      <w:r w:rsidRPr="00DF0765">
        <w:rPr>
          <w:rFonts w:ascii="Times New Roman" w:hAnsi="Times New Roman" w:cs="Times New Roman"/>
          <w:color w:val="000000" w:themeColor="text1"/>
          <w:sz w:val="24"/>
          <w:szCs w:val="24"/>
        </w:rPr>
        <w:t>СанПиН</w:t>
      </w:r>
      <w:proofErr w:type="spellEnd"/>
      <w:r w:rsidRPr="00DF0765">
        <w:rPr>
          <w:rFonts w:ascii="Times New Roman" w:hAnsi="Times New Roman" w:cs="Times New Roman"/>
          <w:color w:val="000000" w:themeColor="text1"/>
          <w:sz w:val="24"/>
          <w:szCs w:val="24"/>
        </w:rPr>
        <w:t xml:space="preserve"> 1.2.3685-21 и составляет:</w:t>
      </w:r>
    </w:p>
    <w:p w:rsidR="00504B7B" w:rsidRPr="00DF0765" w:rsidRDefault="00504B7B" w:rsidP="00504B7B">
      <w:pPr>
        <w:numPr>
          <w:ilvl w:val="0"/>
          <w:numId w:val="3"/>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1,5 до 3 лет — до 10 мин;</w:t>
      </w:r>
    </w:p>
    <w:p w:rsidR="00504B7B" w:rsidRPr="00DF0765" w:rsidRDefault="00504B7B" w:rsidP="00504B7B">
      <w:pPr>
        <w:numPr>
          <w:ilvl w:val="0"/>
          <w:numId w:val="3"/>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3 до 4 лет — до 15 мин;</w:t>
      </w:r>
    </w:p>
    <w:p w:rsidR="00504B7B" w:rsidRPr="00DF0765" w:rsidRDefault="00504B7B" w:rsidP="00504B7B">
      <w:pPr>
        <w:numPr>
          <w:ilvl w:val="0"/>
          <w:numId w:val="3"/>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4 до 5 лет — до 20 мин;</w:t>
      </w:r>
    </w:p>
    <w:p w:rsidR="00504B7B" w:rsidRPr="00DF0765" w:rsidRDefault="00504B7B" w:rsidP="00504B7B">
      <w:pPr>
        <w:numPr>
          <w:ilvl w:val="0"/>
          <w:numId w:val="3"/>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5 до 6 лет — до 25 мин;</w:t>
      </w:r>
    </w:p>
    <w:p w:rsidR="00504B7B" w:rsidRPr="00DF0765" w:rsidRDefault="00504B7B" w:rsidP="00504B7B">
      <w:pPr>
        <w:numPr>
          <w:ilvl w:val="0"/>
          <w:numId w:val="3"/>
        </w:numPr>
        <w:tabs>
          <w:tab w:val="clear" w:pos="720"/>
          <w:tab w:val="num" w:pos="0"/>
        </w:tabs>
        <w:spacing w:after="0" w:line="240" w:lineRule="auto"/>
        <w:ind w:left="0" w:firstLine="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6 до 7 лет — до 30 мин.</w:t>
      </w:r>
    </w:p>
    <w:p w:rsidR="00504B7B" w:rsidRPr="00DF0765" w:rsidRDefault="00504B7B" w:rsidP="00504B7B">
      <w:pPr>
        <w:spacing w:after="0"/>
        <w:ind w:firstLine="72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Между занятиями в рамках образовательной деятельности предусмотрены перерывы продолжительностью не менее 10 минут.</w:t>
      </w:r>
    </w:p>
    <w:p w:rsidR="00504B7B" w:rsidRPr="00DF0765" w:rsidRDefault="00504B7B" w:rsidP="00504B7B">
      <w:pPr>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В детском саду при реализации Программы используются фронтальные, групповые и индивидуальные формы работы с детьми. Кроме того учебный процесс осуществляется в режимных моментах и включает такие формы: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-прогулку, которая состоит из наблюдений за природой, окружающей действительностью, подвижных игр, труда в природе и на участке, самостоятельной игровой деятельности;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-сюжетно-ролевые игры, дидактические игры, игры </w:t>
      </w:r>
      <w:proofErr w:type="gramStart"/>
      <w:r w:rsidRPr="00DF0765">
        <w:rPr>
          <w:rFonts w:ascii="Times New Roman" w:hAnsi="Times New Roman" w:cs="Times New Roman"/>
          <w:color w:val="000000" w:themeColor="text1"/>
          <w:sz w:val="24"/>
          <w:szCs w:val="24"/>
        </w:rPr>
        <w:t>–д</w:t>
      </w:r>
      <w:proofErr w:type="gramEnd"/>
      <w:r w:rsidRPr="00DF0765">
        <w:rPr>
          <w:rFonts w:ascii="Times New Roman" w:hAnsi="Times New Roman" w:cs="Times New Roman"/>
          <w:color w:val="000000" w:themeColor="text1"/>
          <w:sz w:val="24"/>
          <w:szCs w:val="24"/>
        </w:rPr>
        <w:t xml:space="preserve">раматизации;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-дежурство;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-развлечения, праздники;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-экспериментирование и познавательно-исследовательская деятельность;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-чтение художественной литературы; </w:t>
      </w:r>
    </w:p>
    <w:p w:rsidR="00504B7B" w:rsidRPr="00DF0765" w:rsidRDefault="00504B7B" w:rsidP="00504B7B">
      <w:pPr>
        <w:widowControl w:val="0"/>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беседы и др.</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Выбор форм работы осуществляется педагогом самостоятельно и зависит от актуальных потребностей детей, опыта и творческого подхода педагога. В организации учебного процесса педагоги создают условия для эмоционального, социального, физического, интеллектуального и творческого развития каждого ребёнка, формирования личностных качеств согласно индивидуальным возможностям и потенциалам. </w:t>
      </w:r>
    </w:p>
    <w:p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Разнообразие форм, используемых в работе, в процессе сопровождения родителей позволяет привлекать их к сотрудничеству: информационно-аналитические, интервьюирование и анкетирование, индивидуальные консультации, информационная </w:t>
      </w:r>
      <w:r w:rsidRPr="00DF0765">
        <w:rPr>
          <w:rFonts w:ascii="Times New Roman" w:hAnsi="Times New Roman" w:cs="Times New Roman"/>
          <w:color w:val="000000" w:themeColor="text1"/>
          <w:sz w:val="24"/>
          <w:szCs w:val="24"/>
        </w:rPr>
        <w:lastRenderedPageBreak/>
        <w:t xml:space="preserve">поддержка, привлечение к участию в образовательном процессе, просветительские: журналы и газеты, издаваемые организацией для родителей, деловые игры и т.д. В каждой группе есть «почта для родителей». </w:t>
      </w:r>
      <w:proofErr w:type="gramStart"/>
      <w:r w:rsidRPr="00DF0765">
        <w:rPr>
          <w:rFonts w:ascii="Times New Roman" w:hAnsi="Times New Roman" w:cs="Times New Roman"/>
          <w:color w:val="000000" w:themeColor="text1"/>
          <w:sz w:val="24"/>
          <w:szCs w:val="24"/>
        </w:rPr>
        <w:t>Детский сад включает семьи в образовательное пространство: конкурсное движение (конкурсы «Мама, папа, я – играющая семья», «Мама, папа, я – здоровая семья»); реализацию проектной деятельности;</w:t>
      </w:r>
      <w:proofErr w:type="gramEnd"/>
      <w:r w:rsidRPr="00DF0765">
        <w:rPr>
          <w:rFonts w:ascii="Times New Roman" w:hAnsi="Times New Roman" w:cs="Times New Roman"/>
          <w:color w:val="000000" w:themeColor="text1"/>
          <w:sz w:val="24"/>
          <w:szCs w:val="24"/>
        </w:rPr>
        <w:t xml:space="preserve"> </w:t>
      </w:r>
      <w:proofErr w:type="gramStart"/>
      <w:r w:rsidRPr="00DF0765">
        <w:rPr>
          <w:rFonts w:ascii="Times New Roman" w:hAnsi="Times New Roman" w:cs="Times New Roman"/>
          <w:color w:val="000000" w:themeColor="text1"/>
          <w:sz w:val="24"/>
          <w:szCs w:val="24"/>
        </w:rPr>
        <w:t xml:space="preserve">организацию акций «Моя мама модельер», «С добротой и любовью», «Профессии моих родителей»,  «Вместе с папой», «Бессмертный полк в моем окне», выставок, совместных работ с детьми «Волшебница осень», «Осторожно, дорога», «Новогодний калейдоскоп», «Пасхальный перезвон», «Наследники Победы» и т.п. </w:t>
      </w:r>
      <w:proofErr w:type="gramEnd"/>
    </w:p>
    <w:p w:rsidR="00504B7B" w:rsidRPr="00DF0765" w:rsidRDefault="00504B7B" w:rsidP="00504B7B">
      <w:pPr>
        <w:autoSpaceDE w:val="0"/>
        <w:autoSpaceDN w:val="0"/>
        <w:adjustRightInd w:val="0"/>
        <w:spacing w:after="0"/>
        <w:ind w:firstLine="720"/>
        <w:jc w:val="both"/>
        <w:rPr>
          <w:rFonts w:ascii="Times New Roman" w:hAnsi="Times New Roman" w:cs="Times New Roman"/>
          <w:color w:val="000000" w:themeColor="text1"/>
          <w:sz w:val="24"/>
          <w:szCs w:val="24"/>
        </w:rPr>
      </w:pPr>
      <w:proofErr w:type="gramStart"/>
      <w:r w:rsidRPr="00DF0765">
        <w:rPr>
          <w:rFonts w:ascii="Times New Roman" w:hAnsi="Times New Roman" w:cs="Times New Roman"/>
          <w:color w:val="000000" w:themeColor="text1"/>
          <w:sz w:val="24"/>
          <w:szCs w:val="24"/>
        </w:rPr>
        <w:t xml:space="preserve">С целью сохранения и укрепления здоровья воспитанников в </w:t>
      </w:r>
      <w:r w:rsidRPr="00DF0765">
        <w:rPr>
          <w:rFonts w:ascii="Times New Roman" w:hAnsi="Times New Roman" w:cs="Times New Roman"/>
          <w:bCs/>
          <w:color w:val="000000" w:themeColor="text1"/>
          <w:sz w:val="24"/>
          <w:szCs w:val="24"/>
          <w:lang w:eastAsia="ru-RU"/>
        </w:rPr>
        <w:t xml:space="preserve">МДОАУ «Детский сад №24» </w:t>
      </w:r>
      <w:r w:rsidRPr="00DF0765">
        <w:rPr>
          <w:rFonts w:ascii="Times New Roman" w:hAnsi="Times New Roman" w:cs="Times New Roman"/>
          <w:color w:val="000000" w:themeColor="text1"/>
          <w:sz w:val="24"/>
          <w:szCs w:val="24"/>
        </w:rPr>
        <w:t xml:space="preserve">проводились оздоровительные мероприятия: соблюдение температурного режима, режима проветривания, питьевого режима, режима работы бактерицидной лампы, контроль за соответствием одежды детей погодным условиям, ежедневные утренние гимнастики, гимнастика после сна, дыхательная гимнастика, гимнастика для глаз, артикуляционная гимнастика, </w:t>
      </w:r>
      <w:proofErr w:type="spellStart"/>
      <w:r w:rsidRPr="00DF0765">
        <w:rPr>
          <w:rFonts w:ascii="Times New Roman" w:hAnsi="Times New Roman" w:cs="Times New Roman"/>
          <w:color w:val="000000" w:themeColor="text1"/>
          <w:sz w:val="24"/>
          <w:szCs w:val="24"/>
        </w:rPr>
        <w:t>босохождение</w:t>
      </w:r>
      <w:proofErr w:type="spellEnd"/>
      <w:r w:rsidRPr="00DF0765">
        <w:rPr>
          <w:rFonts w:ascii="Times New Roman" w:hAnsi="Times New Roman" w:cs="Times New Roman"/>
          <w:color w:val="000000" w:themeColor="text1"/>
          <w:sz w:val="24"/>
          <w:szCs w:val="24"/>
        </w:rPr>
        <w:t xml:space="preserve"> по массажным дорожкам, организация прогулок, спортивных игр и соревнований, в том числе, на</w:t>
      </w:r>
      <w:proofErr w:type="gramEnd"/>
      <w:r w:rsidRPr="00DF0765">
        <w:rPr>
          <w:rFonts w:ascii="Times New Roman" w:hAnsi="Times New Roman" w:cs="Times New Roman"/>
          <w:color w:val="000000" w:themeColor="text1"/>
          <w:sz w:val="24"/>
          <w:szCs w:val="24"/>
        </w:rPr>
        <w:t xml:space="preserve"> свежем </w:t>
      </w:r>
      <w:proofErr w:type="gramStart"/>
      <w:r w:rsidRPr="00DF0765">
        <w:rPr>
          <w:rFonts w:ascii="Times New Roman" w:hAnsi="Times New Roman" w:cs="Times New Roman"/>
          <w:color w:val="000000" w:themeColor="text1"/>
          <w:sz w:val="24"/>
          <w:szCs w:val="24"/>
        </w:rPr>
        <w:t>воздухе</w:t>
      </w:r>
      <w:proofErr w:type="gramEnd"/>
      <w:r w:rsidRPr="00DF0765">
        <w:rPr>
          <w:rFonts w:ascii="Times New Roman" w:hAnsi="Times New Roman" w:cs="Times New Roman"/>
          <w:color w:val="000000" w:themeColor="text1"/>
          <w:sz w:val="24"/>
          <w:szCs w:val="24"/>
        </w:rPr>
        <w:t xml:space="preserve">, воздушное и солнечное закаливание (летом). </w:t>
      </w:r>
    </w:p>
    <w:p w:rsidR="00504B7B" w:rsidRPr="00DF0765" w:rsidRDefault="00504B7B" w:rsidP="00504B7B">
      <w:pPr>
        <w:spacing w:after="0"/>
        <w:ind w:firstLine="72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Чтобы не допустить распространения </w:t>
      </w:r>
      <w:proofErr w:type="spellStart"/>
      <w:r w:rsidRPr="00DF0765">
        <w:rPr>
          <w:rFonts w:ascii="Times New Roman" w:hAnsi="Times New Roman" w:cs="Times New Roman"/>
          <w:color w:val="000000" w:themeColor="text1"/>
          <w:sz w:val="24"/>
          <w:szCs w:val="24"/>
        </w:rPr>
        <w:t>коронавирусной</w:t>
      </w:r>
      <w:proofErr w:type="spellEnd"/>
      <w:r w:rsidRPr="00DF0765">
        <w:rPr>
          <w:rFonts w:ascii="Times New Roman" w:hAnsi="Times New Roman" w:cs="Times New Roman"/>
          <w:color w:val="000000" w:themeColor="text1"/>
          <w:sz w:val="24"/>
          <w:szCs w:val="24"/>
        </w:rPr>
        <w:t xml:space="preserve"> инфекции, администрация Детского сада в 2022 году продолжила соблюдать ограничительные и профилактические меры в соответствии с СП 3.1/2.4.3598-20:</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DF0765">
        <w:rPr>
          <w:rFonts w:ascii="Times New Roman" w:hAnsi="Times New Roman" w:cs="Times New Roman"/>
          <w:color w:val="000000" w:themeColor="text1"/>
          <w:sz w:val="24"/>
          <w:szCs w:val="24"/>
        </w:rPr>
        <w:t>Роспотребнадзора</w:t>
      </w:r>
      <w:proofErr w:type="spellEnd"/>
      <w:r w:rsidRPr="00DF0765">
        <w:rPr>
          <w:rFonts w:ascii="Times New Roman" w:hAnsi="Times New Roman" w:cs="Times New Roman"/>
          <w:color w:val="000000" w:themeColor="text1"/>
          <w:sz w:val="24"/>
          <w:szCs w:val="24"/>
        </w:rPr>
        <w:t>;</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еженедельную генеральную уборку с применением дезинфицирующих средств, разведенных в концентрациях по вирусному режиму;</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дезинфекцию посуды, столовых приборов после каждого использования;</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использование бактерицидных установок в групповых комнатах;</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частое проветривание групповых комнат в отсутствие воспитанников;</w:t>
      </w:r>
    </w:p>
    <w:p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проведение всех занятий в помещениях групповой ячейки или на открытом воздухе отдельно от других групп;</w:t>
      </w:r>
    </w:p>
    <w:p w:rsidR="00504B7B" w:rsidRPr="00DF0765" w:rsidRDefault="00504B7B" w:rsidP="00504B7B">
      <w:pPr>
        <w:numPr>
          <w:ilvl w:val="0"/>
          <w:numId w:val="4"/>
        </w:numPr>
        <w:tabs>
          <w:tab w:val="clear" w:pos="720"/>
          <w:tab w:val="num" w:pos="0"/>
        </w:tabs>
        <w:spacing w:after="0" w:line="240" w:lineRule="auto"/>
        <w:ind w:left="0" w:firstLine="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3037CF" w:rsidRPr="003037CF" w:rsidRDefault="003037CF" w:rsidP="003037CF">
      <w:pPr>
        <w:pStyle w:val="a4"/>
        <w:numPr>
          <w:ilvl w:val="0"/>
          <w:numId w:val="4"/>
        </w:numPr>
        <w:autoSpaceDE w:val="0"/>
        <w:autoSpaceDN w:val="0"/>
        <w:adjustRightInd w:val="0"/>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Уровень развития детей анализируется по итогам педагогической диагностики. Система мониторинга содержит 5 образовательных облас</w:t>
      </w:r>
      <w:r w:rsidRPr="003037CF">
        <w:rPr>
          <w:rFonts w:ascii="Times New Roman" w:hAnsi="Times New Roman" w:cs="Times New Roman"/>
          <w:color w:val="000000" w:themeColor="text1"/>
          <w:sz w:val="24"/>
          <w:szCs w:val="24"/>
        </w:rPr>
        <w:softHyphen/>
        <w:t>тей, соответствующих Федеральному государственному образовательно</w:t>
      </w:r>
      <w:r w:rsidRPr="003037CF">
        <w:rPr>
          <w:rFonts w:ascii="Times New Roman" w:hAnsi="Times New Roman" w:cs="Times New Roman"/>
          <w:color w:val="000000" w:themeColor="text1"/>
          <w:sz w:val="24"/>
          <w:szCs w:val="24"/>
        </w:rPr>
        <w:softHyphen/>
        <w:t>му стандарту дошкольного образования, приказ Министерства образования и науки № 1155 от 17 октября 2013 года: «социально-коммуникативное раз</w:t>
      </w:r>
      <w:r w:rsidRPr="003037CF">
        <w:rPr>
          <w:rFonts w:ascii="Times New Roman" w:hAnsi="Times New Roman" w:cs="Times New Roman"/>
          <w:color w:val="000000" w:themeColor="text1"/>
          <w:sz w:val="24"/>
          <w:szCs w:val="24"/>
        </w:rPr>
        <w:softHyphen/>
        <w:t>витие», «познавательное развитие», «речевое развитие», «художественн</w:t>
      </w:r>
      <w:proofErr w:type="gramStart"/>
      <w:r w:rsidRPr="003037CF">
        <w:rPr>
          <w:rFonts w:ascii="Times New Roman" w:hAnsi="Times New Roman" w:cs="Times New Roman"/>
          <w:color w:val="000000" w:themeColor="text1"/>
          <w:sz w:val="24"/>
          <w:szCs w:val="24"/>
        </w:rPr>
        <w:t>о-</w:t>
      </w:r>
      <w:proofErr w:type="gramEnd"/>
      <w:r w:rsidRPr="003037CF">
        <w:rPr>
          <w:rFonts w:ascii="Times New Roman" w:hAnsi="Times New Roman" w:cs="Times New Roman"/>
          <w:color w:val="000000" w:themeColor="text1"/>
          <w:sz w:val="24"/>
          <w:szCs w:val="24"/>
        </w:rPr>
        <w:t xml:space="preserve">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3037CF">
        <w:rPr>
          <w:rFonts w:ascii="Times New Roman" w:hAnsi="Times New Roman" w:cs="Times New Roman"/>
          <w:color w:val="000000" w:themeColor="text1"/>
          <w:sz w:val="24"/>
          <w:szCs w:val="24"/>
        </w:rPr>
        <w:softHyphen/>
        <w:t>сти индивидуализировать его для достижения достаточного уровня освоения каждым ребенком содержания образовательной программы учреждения. Таблицы педагогической диагностики заполняются дважды в год - в начале и кон</w:t>
      </w:r>
      <w:r w:rsidRPr="003037CF">
        <w:rPr>
          <w:rFonts w:ascii="Times New Roman" w:hAnsi="Times New Roman" w:cs="Times New Roman"/>
          <w:color w:val="000000" w:themeColor="text1"/>
          <w:sz w:val="24"/>
          <w:szCs w:val="24"/>
        </w:rPr>
        <w:softHyphen/>
        <w:t>це учебного года для проведения сравнительного анализа. Формы проведения диагностики: диагностические задания, наблюдения, итоговые занятия.</w:t>
      </w:r>
    </w:p>
    <w:p w:rsidR="003037CF" w:rsidRPr="003037CF" w:rsidRDefault="003037CF" w:rsidP="003037CF">
      <w:pPr>
        <w:pStyle w:val="a4"/>
        <w:numPr>
          <w:ilvl w:val="0"/>
          <w:numId w:val="4"/>
        </w:numPr>
        <w:autoSpaceDE w:val="0"/>
        <w:autoSpaceDN w:val="0"/>
        <w:adjustRightInd w:val="0"/>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lastRenderedPageBreak/>
        <w:t xml:space="preserve">Разработаны диагностические таблицы освоения образовательной программы дошкольного образования </w:t>
      </w:r>
      <w:r w:rsidRPr="003037CF">
        <w:rPr>
          <w:rFonts w:ascii="Times New Roman" w:hAnsi="Times New Roman" w:cs="Times New Roman"/>
          <w:bCs/>
          <w:color w:val="000000" w:themeColor="text1"/>
          <w:sz w:val="24"/>
          <w:szCs w:val="24"/>
          <w:lang w:eastAsia="ru-RU"/>
        </w:rPr>
        <w:t xml:space="preserve">МДОАУ «Детский сад №24» </w:t>
      </w:r>
      <w:r w:rsidRPr="003037CF">
        <w:rPr>
          <w:rFonts w:ascii="Times New Roman" w:hAnsi="Times New Roman" w:cs="Times New Roman"/>
          <w:color w:val="000000" w:themeColor="text1"/>
          <w:sz w:val="24"/>
          <w:szCs w:val="24"/>
        </w:rPr>
        <w:t xml:space="preserve">(ОП ДО </w:t>
      </w:r>
      <w:r w:rsidRPr="003037CF">
        <w:rPr>
          <w:rFonts w:ascii="Times New Roman" w:hAnsi="Times New Roman" w:cs="Times New Roman"/>
          <w:bCs/>
          <w:color w:val="000000" w:themeColor="text1"/>
          <w:sz w:val="24"/>
          <w:szCs w:val="24"/>
          <w:lang w:eastAsia="ru-RU"/>
        </w:rPr>
        <w:t>МДОАУ «Детский сад №24»</w:t>
      </w:r>
      <w:r w:rsidRPr="003037CF">
        <w:rPr>
          <w:rFonts w:ascii="Times New Roman" w:hAnsi="Times New Roman" w:cs="Times New Roman"/>
          <w:color w:val="000000" w:themeColor="text1"/>
          <w:sz w:val="24"/>
          <w:szCs w:val="24"/>
        </w:rPr>
        <w:t xml:space="preserve">) в каждой возрастной группе. Таблицы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ОП ДО </w:t>
      </w:r>
      <w:r w:rsidRPr="003037CF">
        <w:rPr>
          <w:rFonts w:ascii="Times New Roman" w:hAnsi="Times New Roman" w:cs="Times New Roman"/>
          <w:bCs/>
          <w:color w:val="000000" w:themeColor="text1"/>
          <w:sz w:val="24"/>
          <w:szCs w:val="24"/>
          <w:lang w:eastAsia="ru-RU"/>
        </w:rPr>
        <w:t xml:space="preserve">МДОАУ «Детский сад №24» </w:t>
      </w:r>
      <w:r w:rsidRPr="003037CF">
        <w:rPr>
          <w:rFonts w:ascii="Times New Roman" w:hAnsi="Times New Roman" w:cs="Times New Roman"/>
          <w:color w:val="000000" w:themeColor="text1"/>
          <w:sz w:val="24"/>
          <w:szCs w:val="24"/>
        </w:rPr>
        <w:t>выглядят следующим образом:</w:t>
      </w:r>
    </w:p>
    <w:p w:rsidR="003037CF" w:rsidRPr="003037CF" w:rsidRDefault="003037CF" w:rsidP="003037CF">
      <w:pPr>
        <w:autoSpaceDE w:val="0"/>
        <w:autoSpaceDN w:val="0"/>
        <w:adjustRightInd w:val="0"/>
        <w:spacing w:after="0"/>
        <w:ind w:left="36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Качество освоения образовательных областей, %</w:t>
      </w:r>
    </w:p>
    <w:tbl>
      <w:tblPr>
        <w:tblStyle w:val="1"/>
        <w:tblW w:w="5000" w:type="pct"/>
        <w:tblLook w:val="04A0"/>
      </w:tblPr>
      <w:tblGrid>
        <w:gridCol w:w="4915"/>
        <w:gridCol w:w="1432"/>
        <w:gridCol w:w="1698"/>
        <w:gridCol w:w="1526"/>
      </w:tblGrid>
      <w:tr w:rsidR="003037CF" w:rsidRPr="00DF0765" w:rsidTr="00D64ACD">
        <w:tc>
          <w:tcPr>
            <w:tcW w:w="256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 xml:space="preserve">Образовательная область </w:t>
            </w:r>
          </w:p>
        </w:tc>
        <w:tc>
          <w:tcPr>
            <w:tcW w:w="74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Высокий уровень</w:t>
            </w:r>
          </w:p>
        </w:tc>
        <w:tc>
          <w:tcPr>
            <w:tcW w:w="88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Средний уровень</w:t>
            </w:r>
          </w:p>
        </w:tc>
        <w:tc>
          <w:tcPr>
            <w:tcW w:w="79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Низкий уровень</w:t>
            </w:r>
          </w:p>
        </w:tc>
      </w:tr>
      <w:tr w:rsidR="003037CF" w:rsidRPr="00DF0765" w:rsidTr="00D64ACD">
        <w:tc>
          <w:tcPr>
            <w:tcW w:w="256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Социально-коммуникативное развитие</w:t>
            </w:r>
          </w:p>
        </w:tc>
        <w:tc>
          <w:tcPr>
            <w:tcW w:w="74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70</w:t>
            </w:r>
          </w:p>
        </w:tc>
        <w:tc>
          <w:tcPr>
            <w:tcW w:w="88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27</w:t>
            </w:r>
          </w:p>
        </w:tc>
        <w:tc>
          <w:tcPr>
            <w:tcW w:w="79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3</w:t>
            </w:r>
          </w:p>
        </w:tc>
      </w:tr>
      <w:tr w:rsidR="003037CF" w:rsidRPr="00DF0765" w:rsidTr="00D64ACD">
        <w:tc>
          <w:tcPr>
            <w:tcW w:w="256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 xml:space="preserve">Познавательное развитие </w:t>
            </w:r>
          </w:p>
        </w:tc>
        <w:tc>
          <w:tcPr>
            <w:tcW w:w="74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54</w:t>
            </w:r>
          </w:p>
        </w:tc>
        <w:tc>
          <w:tcPr>
            <w:tcW w:w="88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40</w:t>
            </w:r>
          </w:p>
        </w:tc>
        <w:tc>
          <w:tcPr>
            <w:tcW w:w="79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6</w:t>
            </w:r>
          </w:p>
        </w:tc>
      </w:tr>
      <w:tr w:rsidR="003037CF" w:rsidRPr="00DF0765" w:rsidTr="00D64ACD">
        <w:tc>
          <w:tcPr>
            <w:tcW w:w="256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 xml:space="preserve">Художественно – эстетическое развитие </w:t>
            </w:r>
          </w:p>
        </w:tc>
        <w:tc>
          <w:tcPr>
            <w:tcW w:w="74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58</w:t>
            </w:r>
          </w:p>
        </w:tc>
        <w:tc>
          <w:tcPr>
            <w:tcW w:w="88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37</w:t>
            </w:r>
          </w:p>
        </w:tc>
        <w:tc>
          <w:tcPr>
            <w:tcW w:w="79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5</w:t>
            </w:r>
          </w:p>
        </w:tc>
      </w:tr>
      <w:tr w:rsidR="003037CF" w:rsidRPr="00DF0765" w:rsidTr="00D64ACD">
        <w:tc>
          <w:tcPr>
            <w:tcW w:w="256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 xml:space="preserve">Физическое развитие </w:t>
            </w:r>
          </w:p>
        </w:tc>
        <w:tc>
          <w:tcPr>
            <w:tcW w:w="74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77</w:t>
            </w:r>
          </w:p>
        </w:tc>
        <w:tc>
          <w:tcPr>
            <w:tcW w:w="88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20</w:t>
            </w:r>
          </w:p>
        </w:tc>
        <w:tc>
          <w:tcPr>
            <w:tcW w:w="79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3</w:t>
            </w:r>
          </w:p>
        </w:tc>
      </w:tr>
      <w:tr w:rsidR="003037CF" w:rsidRPr="00DF0765" w:rsidTr="00D64ACD">
        <w:tc>
          <w:tcPr>
            <w:tcW w:w="256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 xml:space="preserve">Речевое развитие </w:t>
            </w:r>
          </w:p>
        </w:tc>
        <w:tc>
          <w:tcPr>
            <w:tcW w:w="748"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52</w:t>
            </w:r>
          </w:p>
        </w:tc>
        <w:tc>
          <w:tcPr>
            <w:tcW w:w="88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41</w:t>
            </w:r>
          </w:p>
        </w:tc>
        <w:tc>
          <w:tcPr>
            <w:tcW w:w="797" w:type="pct"/>
          </w:tcPr>
          <w:p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7</w:t>
            </w:r>
          </w:p>
        </w:tc>
      </w:tr>
    </w:tbl>
    <w:p w:rsidR="003037CF" w:rsidRPr="003037CF" w:rsidRDefault="003037CF" w:rsidP="003037CF">
      <w:pPr>
        <w:tabs>
          <w:tab w:val="num" w:pos="0"/>
        </w:tabs>
        <w:autoSpaceDE w:val="0"/>
        <w:autoSpaceDN w:val="0"/>
        <w:adjustRightInd w:val="0"/>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О</w:t>
      </w:r>
      <w:r w:rsidRPr="003037CF">
        <w:rPr>
          <w:rFonts w:ascii="Times New Roman" w:hAnsi="Times New Roman" w:cs="Times New Roman"/>
          <w:color w:val="000000" w:themeColor="text1"/>
          <w:sz w:val="24"/>
          <w:szCs w:val="24"/>
        </w:rPr>
        <w:t xml:space="preserve">бследование воспитанников подготовительной группы на предмет оценки </w:t>
      </w:r>
      <w:proofErr w:type="spellStart"/>
      <w:r w:rsidRPr="003037CF">
        <w:rPr>
          <w:rFonts w:ascii="Times New Roman" w:hAnsi="Times New Roman" w:cs="Times New Roman"/>
          <w:color w:val="000000" w:themeColor="text1"/>
          <w:sz w:val="24"/>
          <w:szCs w:val="24"/>
        </w:rPr>
        <w:t>сформированности</w:t>
      </w:r>
      <w:proofErr w:type="spellEnd"/>
      <w:r w:rsidRPr="003037CF">
        <w:rPr>
          <w:rFonts w:ascii="Times New Roman" w:hAnsi="Times New Roman" w:cs="Times New Roman"/>
          <w:color w:val="000000" w:themeColor="text1"/>
          <w:sz w:val="24"/>
          <w:szCs w:val="24"/>
        </w:rPr>
        <w:t xml:space="preserve"> предпосылок к учебной деятельности позволил</w:t>
      </w:r>
      <w:r>
        <w:rPr>
          <w:rFonts w:ascii="Times New Roman" w:hAnsi="Times New Roman" w:cs="Times New Roman"/>
          <w:color w:val="000000" w:themeColor="text1"/>
          <w:sz w:val="24"/>
          <w:szCs w:val="24"/>
        </w:rPr>
        <w:t>о</w:t>
      </w:r>
      <w:r w:rsidRPr="003037CF">
        <w:rPr>
          <w:rFonts w:ascii="Times New Roman" w:hAnsi="Times New Roman" w:cs="Times New Roman"/>
          <w:color w:val="000000" w:themeColor="text1"/>
          <w:sz w:val="24"/>
          <w:szCs w:val="24"/>
        </w:rPr>
        <w:t xml:space="preserve"> оценить уровень </w:t>
      </w:r>
      <w:proofErr w:type="spellStart"/>
      <w:r w:rsidRPr="003037CF">
        <w:rPr>
          <w:rFonts w:ascii="Times New Roman" w:hAnsi="Times New Roman" w:cs="Times New Roman"/>
          <w:color w:val="000000" w:themeColor="text1"/>
          <w:sz w:val="24"/>
          <w:szCs w:val="24"/>
        </w:rPr>
        <w:t>сформированности</w:t>
      </w:r>
      <w:proofErr w:type="spellEnd"/>
      <w:r w:rsidRPr="003037CF">
        <w:rPr>
          <w:rFonts w:ascii="Times New Roman" w:hAnsi="Times New Roman" w:cs="Times New Roman"/>
          <w:color w:val="000000" w:themeColor="text1"/>
          <w:sz w:val="24"/>
          <w:szCs w:val="24"/>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w:t>
      </w:r>
      <w:proofErr w:type="gramEnd"/>
      <w:r w:rsidRPr="003037CF">
        <w:rPr>
          <w:rFonts w:ascii="Times New Roman" w:hAnsi="Times New Roman" w:cs="Times New Roman"/>
          <w:color w:val="000000" w:themeColor="text1"/>
          <w:sz w:val="24"/>
          <w:szCs w:val="24"/>
        </w:rPr>
        <w:t> переключения внимания, работоспособности, темпа, целенаправленности деятельности и самоконтроля.</w:t>
      </w:r>
    </w:p>
    <w:p w:rsidR="003037CF" w:rsidRPr="003037CF" w:rsidRDefault="003037CF" w:rsidP="003037CF">
      <w:pPr>
        <w:tabs>
          <w:tab w:val="num" w:pos="0"/>
        </w:tabs>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Результаты педагогического анализа показывают преобладание детей с высоким (60%) и хорошим (40%) уровнями развития, что говорит о результативности образовательной деятельности в Детском саду.</w:t>
      </w:r>
    </w:p>
    <w:p w:rsidR="003037CF" w:rsidRPr="003037CF" w:rsidRDefault="003037CF" w:rsidP="003037CF">
      <w:pPr>
        <w:tabs>
          <w:tab w:val="num" w:pos="0"/>
        </w:tabs>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 xml:space="preserve">Детский сад скорректировал ОП </w:t>
      </w:r>
      <w:proofErr w:type="gramStart"/>
      <w:r w:rsidRPr="003037CF">
        <w:rPr>
          <w:rFonts w:ascii="Times New Roman" w:hAnsi="Times New Roman" w:cs="Times New Roman"/>
          <w:color w:val="000000" w:themeColor="text1"/>
          <w:sz w:val="24"/>
          <w:szCs w:val="24"/>
        </w:rPr>
        <w:t>ДО</w:t>
      </w:r>
      <w:proofErr w:type="gramEnd"/>
      <w:r w:rsidRPr="003037CF">
        <w:rPr>
          <w:rFonts w:ascii="Times New Roman" w:hAnsi="Times New Roman" w:cs="Times New Roman"/>
          <w:color w:val="000000" w:themeColor="text1"/>
          <w:sz w:val="24"/>
          <w:szCs w:val="24"/>
        </w:rPr>
        <w:t xml:space="preserve"> </w:t>
      </w:r>
      <w:proofErr w:type="gramStart"/>
      <w:r w:rsidRPr="003037CF">
        <w:rPr>
          <w:rFonts w:ascii="Times New Roman" w:hAnsi="Times New Roman" w:cs="Times New Roman"/>
          <w:color w:val="000000" w:themeColor="text1"/>
          <w:sz w:val="24"/>
          <w:szCs w:val="24"/>
        </w:rPr>
        <w:t>с</w:t>
      </w:r>
      <w:proofErr w:type="gramEnd"/>
      <w:r w:rsidRPr="003037CF">
        <w:rPr>
          <w:rFonts w:ascii="Times New Roman" w:hAnsi="Times New Roman" w:cs="Times New Roman"/>
          <w:color w:val="000000" w:themeColor="text1"/>
          <w:sz w:val="24"/>
          <w:szCs w:val="24"/>
        </w:rPr>
        <w:t xml:space="preserve"> целью включения тематических мероприятий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tblPr>
      <w:tblGrid>
        <w:gridCol w:w="2317"/>
        <w:gridCol w:w="2872"/>
        <w:gridCol w:w="4316"/>
      </w:tblGrid>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Образовательная область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Формы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Что должен усвоить воспитанник</w:t>
            </w:r>
          </w:p>
        </w:tc>
      </w:tr>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Познавательное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Игровая деятельность</w:t>
            </w:r>
          </w:p>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Театрализованная деятельность</w:t>
            </w:r>
          </w:p>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Чтение стихов о Родине, 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Получить информацию об окружающем мире, малой родине, Отечестве, </w:t>
            </w:r>
            <w:proofErr w:type="spellStart"/>
            <w:r w:rsidRPr="00DF0765">
              <w:rPr>
                <w:rFonts w:ascii="Times New Roman" w:hAnsi="Times New Roman" w:cs="Times New Roman"/>
                <w:color w:val="000000" w:themeColor="text1"/>
                <w:sz w:val="24"/>
                <w:szCs w:val="24"/>
              </w:rPr>
              <w:t>социокультурных</w:t>
            </w:r>
            <w:proofErr w:type="spellEnd"/>
            <w:r w:rsidRPr="00DF0765">
              <w:rPr>
                <w:rFonts w:ascii="Times New Roman" w:hAnsi="Times New Roman" w:cs="Times New Roman"/>
                <w:color w:val="000000" w:themeColor="text1"/>
                <w:sz w:val="24"/>
                <w:szCs w:val="24"/>
              </w:rPr>
              <w:t xml:space="preserve"> ценностях нашего народа, отечественных традициях и праздниках, </w:t>
            </w:r>
            <w:proofErr w:type="spellStart"/>
            <w:r w:rsidRPr="00DF0765">
              <w:rPr>
                <w:rFonts w:ascii="Times New Roman" w:hAnsi="Times New Roman" w:cs="Times New Roman"/>
                <w:color w:val="000000" w:themeColor="text1"/>
                <w:sz w:val="24"/>
                <w:szCs w:val="24"/>
              </w:rPr>
              <w:t>госсимволах</w:t>
            </w:r>
            <w:proofErr w:type="spellEnd"/>
            <w:r w:rsidRPr="00DF0765">
              <w:rPr>
                <w:rFonts w:ascii="Times New Roman" w:hAnsi="Times New Roman" w:cs="Times New Roman"/>
                <w:color w:val="000000" w:themeColor="text1"/>
                <w:sz w:val="24"/>
                <w:szCs w:val="24"/>
              </w:rPr>
              <w:t>, олицетворяющих Родину</w:t>
            </w:r>
          </w:p>
        </w:tc>
      </w:tr>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Социально-коммуникативное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Усвоить нормы и ценности, принятые в обществе, включая моральные и нравственные.</w:t>
            </w:r>
          </w:p>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Сформировать чувство принадлежности к своей семье, сообществу детей и взрослых</w:t>
            </w:r>
          </w:p>
        </w:tc>
      </w:tr>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Речевое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Познакомиться с книжной культурой, детской литературой.</w:t>
            </w:r>
          </w:p>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lastRenderedPageBreak/>
              <w:t xml:space="preserve">Расширить представления о </w:t>
            </w:r>
            <w:proofErr w:type="spellStart"/>
            <w:r w:rsidRPr="00DF0765">
              <w:rPr>
                <w:rFonts w:ascii="Times New Roman" w:hAnsi="Times New Roman" w:cs="Times New Roman"/>
                <w:color w:val="000000" w:themeColor="text1"/>
                <w:sz w:val="24"/>
                <w:szCs w:val="24"/>
              </w:rPr>
              <w:t>госсимволах</w:t>
            </w:r>
            <w:proofErr w:type="spellEnd"/>
            <w:r w:rsidRPr="00DF0765">
              <w:rPr>
                <w:rFonts w:ascii="Times New Roman" w:hAnsi="Times New Roman" w:cs="Times New Roman"/>
                <w:color w:val="000000" w:themeColor="text1"/>
                <w:sz w:val="24"/>
                <w:szCs w:val="24"/>
              </w:rPr>
              <w:t xml:space="preserve"> страны и ее истории</w:t>
            </w:r>
          </w:p>
        </w:tc>
      </w:tr>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lastRenderedPageBreak/>
              <w:t>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Творческие формы– </w:t>
            </w:r>
            <w:proofErr w:type="gramStart"/>
            <w:r w:rsidRPr="00DF0765">
              <w:rPr>
                <w:rFonts w:ascii="Times New Roman" w:hAnsi="Times New Roman" w:cs="Times New Roman"/>
                <w:color w:val="000000" w:themeColor="text1"/>
                <w:sz w:val="24"/>
                <w:szCs w:val="24"/>
              </w:rPr>
              <w:t>ри</w:t>
            </w:r>
            <w:proofErr w:type="gramEnd"/>
            <w:r w:rsidRPr="00DF0765">
              <w:rPr>
                <w:rFonts w:ascii="Times New Roman" w:hAnsi="Times New Roman" w:cs="Times New Roman"/>
                <w:color w:val="000000" w:themeColor="text1"/>
                <w:sz w:val="24"/>
                <w:szCs w:val="24"/>
              </w:rPr>
              <w:t>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Научиться </w:t>
            </w:r>
            <w:proofErr w:type="gramStart"/>
            <w:r w:rsidRPr="00DF0765">
              <w:rPr>
                <w:rFonts w:ascii="Times New Roman" w:hAnsi="Times New Roman" w:cs="Times New Roman"/>
                <w:color w:val="000000" w:themeColor="text1"/>
                <w:sz w:val="24"/>
                <w:szCs w:val="24"/>
              </w:rPr>
              <w:t>ассоциативно</w:t>
            </w:r>
            <w:proofErr w:type="gramEnd"/>
            <w:r w:rsidRPr="00DF0765">
              <w:rPr>
                <w:rFonts w:ascii="Times New Roman" w:hAnsi="Times New Roman" w:cs="Times New Roman"/>
                <w:color w:val="000000" w:themeColor="text1"/>
                <w:sz w:val="24"/>
                <w:szCs w:val="24"/>
              </w:rPr>
              <w:t xml:space="preserve"> связывать </w:t>
            </w:r>
            <w:proofErr w:type="spellStart"/>
            <w:r w:rsidRPr="00DF0765">
              <w:rPr>
                <w:rFonts w:ascii="Times New Roman" w:hAnsi="Times New Roman" w:cs="Times New Roman"/>
                <w:color w:val="000000" w:themeColor="text1"/>
                <w:sz w:val="24"/>
                <w:szCs w:val="24"/>
              </w:rPr>
              <w:t>госсимволы</w:t>
            </w:r>
            <w:proofErr w:type="spellEnd"/>
            <w:r w:rsidRPr="00DF0765">
              <w:rPr>
                <w:rFonts w:ascii="Times New Roman" w:hAnsi="Times New Roman" w:cs="Times New Roman"/>
                <w:color w:val="000000" w:themeColor="text1"/>
                <w:sz w:val="24"/>
                <w:szCs w:val="24"/>
              </w:rPr>
              <w:t xml:space="preserve"> с важными историческими событиями страны</w:t>
            </w:r>
          </w:p>
        </w:tc>
      </w:tr>
      <w:tr w:rsidR="003037CF" w:rsidRPr="00DF0765"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Спортивные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Научиться использовать </w:t>
            </w:r>
            <w:proofErr w:type="spellStart"/>
            <w:r w:rsidRPr="00DF0765">
              <w:rPr>
                <w:rFonts w:ascii="Times New Roman" w:hAnsi="Times New Roman" w:cs="Times New Roman"/>
                <w:color w:val="000000" w:themeColor="text1"/>
                <w:sz w:val="24"/>
                <w:szCs w:val="24"/>
              </w:rPr>
              <w:t>госсимволы</w:t>
            </w:r>
            <w:proofErr w:type="spellEnd"/>
            <w:r w:rsidRPr="00DF0765">
              <w:rPr>
                <w:rFonts w:ascii="Times New Roman" w:hAnsi="Times New Roman" w:cs="Times New Roman"/>
                <w:color w:val="000000" w:themeColor="text1"/>
                <w:sz w:val="24"/>
                <w:szCs w:val="24"/>
              </w:rPr>
              <w:t xml:space="preserve"> в спортивных мероприятиях, узнать, для чего это нужно</w:t>
            </w:r>
          </w:p>
        </w:tc>
      </w:tr>
    </w:tbl>
    <w:p w:rsidR="00504B7B" w:rsidRPr="00DF0765" w:rsidRDefault="00504B7B" w:rsidP="00504B7B">
      <w:pPr>
        <w:spacing w:after="0"/>
        <w:ind w:firstLine="720"/>
        <w:jc w:val="both"/>
        <w:rPr>
          <w:rFonts w:ascii="Times New Roman" w:hAnsi="Times New Roman" w:cs="Times New Roman"/>
          <w:color w:val="000000" w:themeColor="text1"/>
          <w:sz w:val="24"/>
          <w:szCs w:val="24"/>
        </w:rPr>
      </w:pPr>
      <w:r w:rsidRPr="00DF0765">
        <w:rPr>
          <w:rFonts w:ascii="Times New Roman" w:hAnsi="Times New Roman" w:cs="Times New Roman"/>
          <w:b/>
          <w:color w:val="000000" w:themeColor="text1"/>
          <w:sz w:val="24"/>
          <w:szCs w:val="24"/>
        </w:rPr>
        <w:t>Вывод:</w:t>
      </w:r>
      <w:r w:rsidRPr="00DF0765">
        <w:rPr>
          <w:rFonts w:ascii="Times New Roman" w:hAnsi="Times New Roman" w:cs="Times New Roman"/>
          <w:color w:val="000000" w:themeColor="text1"/>
          <w:sz w:val="24"/>
          <w:szCs w:val="24"/>
        </w:rPr>
        <w:t xml:space="preserve"> Образовательный процесс в </w:t>
      </w:r>
      <w:r w:rsidRPr="00DF0765">
        <w:rPr>
          <w:rFonts w:ascii="Times New Roman" w:hAnsi="Times New Roman" w:cs="Times New Roman"/>
          <w:color w:val="000000" w:themeColor="text1"/>
          <w:sz w:val="24"/>
          <w:szCs w:val="24"/>
          <w:lang w:eastAsia="ru-RU"/>
        </w:rPr>
        <w:t xml:space="preserve">МДОАУ «Детский сад №24» </w:t>
      </w:r>
      <w:r w:rsidRPr="00DF0765">
        <w:rPr>
          <w:rFonts w:ascii="Times New Roman" w:hAnsi="Times New Roman" w:cs="Times New Roman"/>
          <w:color w:val="000000" w:themeColor="text1"/>
          <w:sz w:val="24"/>
          <w:szCs w:val="24"/>
        </w:rPr>
        <w:t xml:space="preserve"> организован в соответствии с требованиями, предъявляемыми законодательством к </w:t>
      </w:r>
      <w:proofErr w:type="gramStart"/>
      <w:r w:rsidRPr="00DF0765">
        <w:rPr>
          <w:rFonts w:ascii="Times New Roman" w:hAnsi="Times New Roman" w:cs="Times New Roman"/>
          <w:color w:val="000000" w:themeColor="text1"/>
          <w:sz w:val="24"/>
          <w:szCs w:val="24"/>
        </w:rPr>
        <w:t>дошкольному</w:t>
      </w:r>
      <w:proofErr w:type="gramEnd"/>
      <w:r w:rsidRPr="00DF0765">
        <w:rPr>
          <w:rFonts w:ascii="Times New Roman" w:hAnsi="Times New Roman" w:cs="Times New Roman"/>
          <w:color w:val="000000" w:themeColor="text1"/>
          <w:sz w:val="24"/>
          <w:szCs w:val="24"/>
        </w:rPr>
        <w:t xml:space="preserve"> образованию. Он направлен на сохранение и укрепление здоровья воспитанников, предоставление равных возможностей для полноценного развития каждого ребёнка, на создание благоприятных условий развития детей и формирование общей культуры личности воспитанников. Образовательный процесс в </w:t>
      </w:r>
      <w:r w:rsidRPr="00DF0765">
        <w:rPr>
          <w:rFonts w:ascii="Times New Roman" w:hAnsi="Times New Roman" w:cs="Times New Roman"/>
          <w:bCs/>
          <w:color w:val="000000" w:themeColor="text1"/>
          <w:sz w:val="24"/>
          <w:szCs w:val="24"/>
          <w:lang w:eastAsia="ru-RU"/>
        </w:rPr>
        <w:t xml:space="preserve">МДОАУ «Детский сад №24» </w:t>
      </w:r>
      <w:r w:rsidRPr="00DF0765">
        <w:rPr>
          <w:rFonts w:ascii="Times New Roman" w:hAnsi="Times New Roman" w:cs="Times New Roman"/>
          <w:color w:val="000000" w:themeColor="text1"/>
          <w:sz w:val="24"/>
          <w:szCs w:val="24"/>
        </w:rPr>
        <w:t xml:space="preserve"> осуществляется с позиции личностно-ориентированной педагогической системы: разностороннее, свободное и творческое развитие каждого ребёнка, реализация его индивидуального потенциала, обеспечение комфортных, бесконфликтных и безопасных условий развития воспитанников.</w:t>
      </w:r>
    </w:p>
    <w:p w:rsidR="00504B7B" w:rsidRPr="00DF0765" w:rsidRDefault="00504B7B" w:rsidP="00504B7B">
      <w:pPr>
        <w:spacing w:after="0"/>
        <w:ind w:firstLine="720"/>
        <w:jc w:val="both"/>
        <w:rPr>
          <w:rFonts w:ascii="Times New Roman" w:hAnsi="Times New Roman" w:cs="Times New Roman"/>
          <w:color w:val="000000" w:themeColor="text1"/>
          <w:sz w:val="24"/>
          <w:szCs w:val="24"/>
        </w:rPr>
      </w:pPr>
      <w:r w:rsidRPr="00DF0765">
        <w:rPr>
          <w:rFonts w:ascii="Times New Roman" w:eastAsia="Times New Roman" w:hAnsi="Times New Roman" w:cs="Times New Roman"/>
          <w:color w:val="000000" w:themeColor="text1"/>
          <w:sz w:val="24"/>
          <w:szCs w:val="24"/>
          <w:lang w:eastAsia="ru-RU"/>
        </w:rPr>
        <w:t xml:space="preserve">Организация  образовательного процесса в </w:t>
      </w:r>
      <w:r w:rsidRPr="00DF0765">
        <w:rPr>
          <w:rFonts w:ascii="Times New Roman" w:hAnsi="Times New Roman" w:cs="Times New Roman"/>
          <w:bCs/>
          <w:color w:val="000000" w:themeColor="text1"/>
          <w:sz w:val="24"/>
          <w:szCs w:val="24"/>
          <w:lang w:eastAsia="ru-RU"/>
        </w:rPr>
        <w:t xml:space="preserve">МДОАУ «Детский сад №24» </w:t>
      </w:r>
      <w:r w:rsidRPr="00DF0765">
        <w:rPr>
          <w:rFonts w:ascii="Times New Roman" w:eastAsia="Times New Roman" w:hAnsi="Times New Roman" w:cs="Times New Roman"/>
          <w:color w:val="000000" w:themeColor="text1"/>
          <w:sz w:val="24"/>
          <w:szCs w:val="24"/>
          <w:lang w:eastAsia="ru-RU"/>
        </w:rPr>
        <w:t xml:space="preserve">осуществляется в соответствии с годовым планированием, с образовательной программой дошкольного образования на основе ФГОС и учебным планом. Количество и продолжительность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sidRPr="00DF0765">
        <w:rPr>
          <w:rFonts w:ascii="Times New Roman" w:eastAsia="Times New Roman" w:hAnsi="Times New Roman" w:cs="Times New Roman"/>
          <w:color w:val="000000" w:themeColor="text1"/>
          <w:sz w:val="24"/>
          <w:szCs w:val="24"/>
          <w:lang w:eastAsia="ru-RU"/>
        </w:rPr>
        <w:t>здоровьесберегающие</w:t>
      </w:r>
      <w:proofErr w:type="spellEnd"/>
      <w:r w:rsidRPr="00DF0765">
        <w:rPr>
          <w:rFonts w:ascii="Times New Roman" w:eastAsia="Times New Roman" w:hAnsi="Times New Roman" w:cs="Times New Roman"/>
          <w:color w:val="000000" w:themeColor="text1"/>
          <w:sz w:val="24"/>
          <w:szCs w:val="24"/>
          <w:lang w:eastAsia="ru-RU"/>
        </w:rPr>
        <w:t xml:space="preserve">, информационно-коммуникативные, технологии </w:t>
      </w:r>
      <w:proofErr w:type="spellStart"/>
      <w:r w:rsidRPr="00DF0765">
        <w:rPr>
          <w:rFonts w:ascii="Times New Roman" w:eastAsia="Times New Roman" w:hAnsi="Times New Roman" w:cs="Times New Roman"/>
          <w:color w:val="000000" w:themeColor="text1"/>
          <w:sz w:val="24"/>
          <w:szCs w:val="24"/>
          <w:lang w:eastAsia="ru-RU"/>
        </w:rPr>
        <w:t>деятельностного</w:t>
      </w:r>
      <w:proofErr w:type="spellEnd"/>
      <w:r w:rsidRPr="00DF0765">
        <w:rPr>
          <w:rFonts w:ascii="Times New Roman" w:eastAsia="Times New Roman" w:hAnsi="Times New Roman" w:cs="Times New Roman"/>
          <w:color w:val="000000" w:themeColor="text1"/>
          <w:sz w:val="24"/>
          <w:szCs w:val="24"/>
          <w:lang w:eastAsia="ru-RU"/>
        </w:rPr>
        <w:t xml:space="preserve"> типа) позволило повысить уровень освоения детьми образовательной программы дошкольного образования.</w:t>
      </w:r>
    </w:p>
    <w:p w:rsidR="00504B7B" w:rsidRPr="00DF0765" w:rsidRDefault="00504B7B" w:rsidP="00504B7B">
      <w:pPr>
        <w:autoSpaceDE w:val="0"/>
        <w:autoSpaceDN w:val="0"/>
        <w:adjustRightInd w:val="0"/>
        <w:spacing w:after="0"/>
        <w:ind w:firstLine="720"/>
        <w:jc w:val="both"/>
        <w:rPr>
          <w:rFonts w:ascii="Times New Roman" w:eastAsia="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Таким образом, анализ результативности работы в МДОАУ «Детский сад №24» свидетельствует о стабильной и достаточно успешной работе педагогического коллектива. Это связано с системным подходом к организации педагогического процесса, совершенствованием форм и методов методической работы, выстраиванием тесного взаимодействия с родителями и объектами социального окружения. Низкий уровень развития в основном наблюдается у детей, нерегулярно посещающих дошкольное учреждение. Необходимо обратить внимание на речевое развитие детей, а именно </w:t>
      </w:r>
      <w:r w:rsidRPr="00DF0765">
        <w:rPr>
          <w:rFonts w:ascii="Times New Roman" w:eastAsia="Times New Roman" w:hAnsi="Times New Roman" w:cs="Times New Roman"/>
          <w:color w:val="000000" w:themeColor="text1"/>
          <w:sz w:val="24"/>
          <w:szCs w:val="24"/>
        </w:rPr>
        <w:t xml:space="preserve">совершенствовать работу по развитию связной речи, </w:t>
      </w:r>
      <w:r w:rsidRPr="00DF0765">
        <w:rPr>
          <w:rFonts w:ascii="Times New Roman" w:hAnsi="Times New Roman" w:cs="Times New Roman"/>
          <w:color w:val="000000" w:themeColor="text1"/>
          <w:sz w:val="24"/>
          <w:szCs w:val="24"/>
        </w:rPr>
        <w:t xml:space="preserve">коммуникативных качеств, </w:t>
      </w:r>
      <w:r w:rsidRPr="00DF0765">
        <w:rPr>
          <w:rFonts w:ascii="Times New Roman" w:eastAsia="Times New Roman" w:hAnsi="Times New Roman" w:cs="Times New Roman"/>
          <w:color w:val="000000" w:themeColor="text1"/>
          <w:sz w:val="24"/>
          <w:szCs w:val="24"/>
        </w:rPr>
        <w:t xml:space="preserve">обратить внимание на выразительную сторону речи. </w:t>
      </w:r>
    </w:p>
    <w:p w:rsidR="000E4DE0" w:rsidRDefault="000E4DE0" w:rsidP="00504B7B">
      <w:pPr>
        <w:widowControl w:val="0"/>
        <w:autoSpaceDE w:val="0"/>
        <w:autoSpaceDN w:val="0"/>
        <w:spacing w:after="0"/>
        <w:ind w:right="2"/>
        <w:jc w:val="both"/>
      </w:pPr>
    </w:p>
    <w:sectPr w:rsidR="000E4DE0" w:rsidSect="00FF0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8EB"/>
    <w:multiLevelType w:val="multilevel"/>
    <w:tmpl w:val="0F2E9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66685"/>
    <w:multiLevelType w:val="multilevel"/>
    <w:tmpl w:val="A3E04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31932"/>
    <w:multiLevelType w:val="hybridMultilevel"/>
    <w:tmpl w:val="A6D241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A4166C4"/>
    <w:multiLevelType w:val="multilevel"/>
    <w:tmpl w:val="59D22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66209"/>
    <w:rsid w:val="000C02E4"/>
    <w:rsid w:val="000E4DE0"/>
    <w:rsid w:val="003037CF"/>
    <w:rsid w:val="004052AA"/>
    <w:rsid w:val="00504B7B"/>
    <w:rsid w:val="005715A2"/>
    <w:rsid w:val="00C66209"/>
    <w:rsid w:val="00CA1F17"/>
    <w:rsid w:val="00FF0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2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59"/>
    <w:rsid w:val="00C6620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C66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662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34"/>
    <w:qFormat/>
    <w:rsid w:val="003037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1808</Words>
  <Characters>10307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2022-05-23T05:53:00Z</dcterms:created>
  <dcterms:modified xsi:type="dcterms:W3CDTF">2023-06-19T10:06:00Z</dcterms:modified>
</cp:coreProperties>
</file>